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42" w:rsidRPr="00654742" w:rsidRDefault="00654742" w:rsidP="0065474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NCC-2020</w:t>
      </w:r>
    </w:p>
    <w:p w:rsidR="00250416" w:rsidRDefault="00654742" w:rsidP="00654742">
      <w:pPr>
        <w:jc w:val="center"/>
        <w:rPr>
          <w:rFonts w:ascii="Times New Roman" w:hAnsi="Times New Roman" w:cs="Times New Roman"/>
          <w:sz w:val="36"/>
          <w:szCs w:val="36"/>
        </w:rPr>
      </w:pPr>
      <w:r w:rsidRPr="00654742">
        <w:rPr>
          <w:rFonts w:ascii="Times New Roman" w:hAnsi="Times New Roman" w:cs="Times New Roman"/>
          <w:sz w:val="36"/>
          <w:szCs w:val="36"/>
        </w:rPr>
        <w:t>Accommodation Request</w:t>
      </w:r>
    </w:p>
    <w:p w:rsidR="00654742" w:rsidRDefault="00842542" w:rsidP="00842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(Please fill up this form and mail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542">
        <w:rPr>
          <w:rFonts w:ascii="Times New Roman" w:hAnsi="Times New Roman" w:cs="Times New Roman"/>
          <w:sz w:val="24"/>
          <w:szCs w:val="24"/>
        </w:rPr>
        <w:t>ncc2020.accommodation@gmail.com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54742" w:rsidRDefault="00654742" w:rsidP="00654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applicant :</w:t>
      </w:r>
    </w:p>
    <w:p w:rsidR="001549FB" w:rsidRDefault="001549FB" w:rsidP="00654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Gender: </w:t>
      </w:r>
    </w:p>
    <w:p w:rsidR="00BC0F7B" w:rsidRDefault="00BC0F7B" w:rsidP="00654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 :</w:t>
      </w:r>
    </w:p>
    <w:p w:rsidR="00E76197" w:rsidRDefault="00E76197" w:rsidP="00654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</w:t>
      </w:r>
      <w:bookmarkStart w:id="0" w:name="_GoBack"/>
      <w:bookmarkEnd w:id="0"/>
    </w:p>
    <w:p w:rsidR="00654742" w:rsidRDefault="00654742" w:rsidP="00DE10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data</w:t>
      </w:r>
      <w:r w:rsidR="00DE1056">
        <w:rPr>
          <w:rFonts w:ascii="Times New Roman" w:hAnsi="Times New Roman" w:cs="Times New Roman"/>
          <w:sz w:val="24"/>
          <w:szCs w:val="24"/>
        </w:rPr>
        <w:t xml:space="preserve"> (</w:t>
      </w:r>
      <w:r w:rsidR="00DE1056" w:rsidRPr="00DE1056">
        <w:rPr>
          <w:rFonts w:ascii="Times New Roman" w:hAnsi="Times New Roman" w:cs="Times New Roman"/>
          <w:sz w:val="24"/>
          <w:szCs w:val="24"/>
        </w:rPr>
        <w:t>Receipt No &amp; Date</w:t>
      </w:r>
      <w:r w:rsidR="00DE105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D169A" w:rsidRDefault="009D169A" w:rsidP="006547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time of </w:t>
      </w:r>
    </w:p>
    <w:p w:rsidR="00654742" w:rsidRDefault="009D169A" w:rsidP="009D169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check-in: </w:t>
      </w:r>
    </w:p>
    <w:p w:rsidR="00654742" w:rsidRDefault="00654742" w:rsidP="009D169A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check-out (tentative) : </w:t>
      </w:r>
    </w:p>
    <w:p w:rsidR="00654742" w:rsidRDefault="00654742" w:rsidP="00654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 house </w:t>
      </w:r>
      <w:r w:rsidR="009D169A">
        <w:rPr>
          <w:rFonts w:ascii="Times New Roman" w:hAnsi="Times New Roman" w:cs="Times New Roman"/>
          <w:sz w:val="24"/>
          <w:szCs w:val="24"/>
        </w:rPr>
        <w:t>preferences: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901"/>
        <w:gridCol w:w="2835"/>
      </w:tblGrid>
      <w:tr w:rsidR="00BC0F7B" w:rsidTr="00BC0F7B">
        <w:tc>
          <w:tcPr>
            <w:tcW w:w="2310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Guest House</w:t>
            </w:r>
          </w:p>
        </w:tc>
        <w:tc>
          <w:tcPr>
            <w:tcW w:w="2901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 type</w:t>
            </w:r>
          </w:p>
        </w:tc>
        <w:tc>
          <w:tcPr>
            <w:tcW w:w="2835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 order of preference (i.e., 1</w:t>
            </w:r>
            <w:r w:rsidRPr="006547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6547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0F7B" w:rsidTr="00BC0F7B">
        <w:tc>
          <w:tcPr>
            <w:tcW w:w="2310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TGH</w:t>
            </w:r>
          </w:p>
        </w:tc>
        <w:tc>
          <w:tcPr>
            <w:tcW w:w="2901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 bed AC</w:t>
            </w:r>
          </w:p>
        </w:tc>
        <w:tc>
          <w:tcPr>
            <w:tcW w:w="2835" w:type="dxa"/>
          </w:tcPr>
          <w:p w:rsidR="00BC0F7B" w:rsidRDefault="00BC0F7B" w:rsidP="0065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7B" w:rsidTr="00BC0F7B">
        <w:tc>
          <w:tcPr>
            <w:tcW w:w="2310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VGH</w:t>
            </w:r>
          </w:p>
        </w:tc>
        <w:tc>
          <w:tcPr>
            <w:tcW w:w="2901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2">
              <w:rPr>
                <w:rFonts w:ascii="Times New Roman" w:hAnsi="Times New Roman" w:cs="Times New Roman"/>
                <w:sz w:val="24"/>
                <w:szCs w:val="24"/>
              </w:rPr>
              <w:t>Double bed 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/Non-AC</w:t>
            </w:r>
          </w:p>
        </w:tc>
        <w:tc>
          <w:tcPr>
            <w:tcW w:w="2835" w:type="dxa"/>
          </w:tcPr>
          <w:p w:rsidR="00BC0F7B" w:rsidRDefault="00BC0F7B" w:rsidP="0065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7B" w:rsidTr="00BC0F7B">
        <w:tc>
          <w:tcPr>
            <w:tcW w:w="2310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</w:t>
            </w:r>
          </w:p>
        </w:tc>
        <w:tc>
          <w:tcPr>
            <w:tcW w:w="2901" w:type="dxa"/>
          </w:tcPr>
          <w:p w:rsidR="00BC0F7B" w:rsidRDefault="00BC0F7B" w:rsidP="00654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742">
              <w:rPr>
                <w:rFonts w:ascii="Times New Roman" w:hAnsi="Times New Roman" w:cs="Times New Roman"/>
                <w:sz w:val="24"/>
                <w:szCs w:val="24"/>
              </w:rPr>
              <w:t>Double bed AC</w:t>
            </w:r>
          </w:p>
        </w:tc>
        <w:tc>
          <w:tcPr>
            <w:tcW w:w="2835" w:type="dxa"/>
          </w:tcPr>
          <w:p w:rsidR="00BC0F7B" w:rsidRDefault="00BC0F7B" w:rsidP="0065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742" w:rsidRDefault="00654742" w:rsidP="0065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F7B" w:rsidRDefault="00BC0F7B" w:rsidP="006547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Legends :</w:t>
      </w:r>
      <w:proofErr w:type="gramEnd"/>
    </w:p>
    <w:p w:rsidR="00BC0F7B" w:rsidRDefault="00BC0F7B" w:rsidP="00BC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TGH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Technology Guest House (Main Guest House)</w:t>
      </w:r>
    </w:p>
    <w:p w:rsidR="00BC0F7B" w:rsidRDefault="00BC0F7B" w:rsidP="00BC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VGH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Vishweshsaraiya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Guest House</w:t>
      </w:r>
    </w:p>
    <w:p w:rsidR="00BC0F7B" w:rsidRDefault="00BC0F7B" w:rsidP="006547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Sir </w:t>
      </w:r>
      <w:proofErr w:type="spellStart"/>
      <w:r>
        <w:rPr>
          <w:rFonts w:ascii="Times New Roman" w:hAnsi="Times New Roman" w:cs="Times New Roman"/>
          <w:sz w:val="24"/>
          <w:szCs w:val="24"/>
        </w:rPr>
        <w:t>Asutosh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Mukherjee Guest House</w:t>
      </w:r>
    </w:p>
    <w:p w:rsidR="00BC0F7B" w:rsidRDefault="00BC0F7B" w:rsidP="00654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 </w:t>
      </w:r>
      <w:proofErr w:type="gramStart"/>
      <w:r>
        <w:rPr>
          <w:rFonts w:ascii="Times New Roman" w:hAnsi="Times New Roman" w:cs="Times New Roman"/>
          <w:sz w:val="24"/>
          <w:szCs w:val="24"/>
        </w:rPr>
        <w:t>rates :</w:t>
      </w:r>
      <w:proofErr w:type="gramEnd"/>
    </w:p>
    <w:p w:rsidR="00BC0F7B" w:rsidRDefault="00BC0F7B" w:rsidP="00BC0F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TGH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F7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BC0F7B">
        <w:rPr>
          <w:rFonts w:ascii="Times New Roman" w:hAnsi="Times New Roman" w:cs="Times New Roman"/>
          <w:sz w:val="24"/>
          <w:szCs w:val="24"/>
        </w:rPr>
        <w:t xml:space="preserve">. 750.00 per head per day on twin sharing basis, </w:t>
      </w:r>
      <w:proofErr w:type="spellStart"/>
      <w:r w:rsidRPr="00BC0F7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BC0F7B">
        <w:rPr>
          <w:rFonts w:ascii="Times New Roman" w:hAnsi="Times New Roman" w:cs="Times New Roman"/>
          <w:sz w:val="24"/>
          <w:szCs w:val="24"/>
        </w:rPr>
        <w:t>. 1000.00 per day for single occupancy.</w:t>
      </w:r>
    </w:p>
    <w:p w:rsidR="003A136E" w:rsidRDefault="003A136E" w:rsidP="003A136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F7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BC0F7B">
        <w:rPr>
          <w:rFonts w:ascii="Times New Roman" w:hAnsi="Times New Roman" w:cs="Times New Roman"/>
          <w:sz w:val="24"/>
          <w:szCs w:val="24"/>
        </w:rPr>
        <w:t xml:space="preserve">. 300.00 per head per day on twin sharing basis, </w:t>
      </w:r>
      <w:proofErr w:type="spellStart"/>
      <w:r w:rsidRPr="00BC0F7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BC0F7B">
        <w:rPr>
          <w:rFonts w:ascii="Times New Roman" w:hAnsi="Times New Roman" w:cs="Times New Roman"/>
          <w:sz w:val="24"/>
          <w:szCs w:val="24"/>
        </w:rPr>
        <w:t>. 500.00 per day for single occupancy</w:t>
      </w:r>
    </w:p>
    <w:p w:rsidR="00BC0F7B" w:rsidRDefault="00BC0F7B" w:rsidP="006547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VGH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C0F7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BC0F7B">
        <w:rPr>
          <w:rFonts w:ascii="Times New Roman" w:hAnsi="Times New Roman" w:cs="Times New Roman"/>
          <w:sz w:val="24"/>
          <w:szCs w:val="24"/>
        </w:rPr>
        <w:t>. 300.00 (</w:t>
      </w:r>
      <w:proofErr w:type="spellStart"/>
      <w:r w:rsidRPr="00BC0F7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BC0F7B">
        <w:rPr>
          <w:rFonts w:ascii="Times New Roman" w:hAnsi="Times New Roman" w:cs="Times New Roman"/>
          <w:sz w:val="24"/>
          <w:szCs w:val="24"/>
        </w:rPr>
        <w:t>. 150.00 for non-AC) per head per day on twin sharing ba</w:t>
      </w:r>
      <w:r>
        <w:rPr>
          <w:rFonts w:ascii="Times New Roman" w:hAnsi="Times New Roman" w:cs="Times New Roman"/>
          <w:sz w:val="24"/>
          <w:szCs w:val="24"/>
        </w:rPr>
        <w:t xml:space="preserve">sis,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 400.00 (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>. 200</w:t>
      </w:r>
      <w:r w:rsidRPr="00BC0F7B">
        <w:rPr>
          <w:rFonts w:ascii="Times New Roman" w:hAnsi="Times New Roman" w:cs="Times New Roman"/>
          <w:sz w:val="24"/>
          <w:szCs w:val="24"/>
        </w:rPr>
        <w:t>.00 for non-AC) per day for single occupancy</w:t>
      </w:r>
    </w:p>
    <w:p w:rsidR="00842542" w:rsidRPr="00654742" w:rsidRDefault="002A755A" w:rsidP="002A75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55A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 to limited availability of guest house rooms, allotments will be made strictly on first-come-first-serve basis. </w:t>
      </w:r>
      <w:r w:rsidRPr="002A755A">
        <w:rPr>
          <w:rFonts w:ascii="Times New Roman" w:hAnsi="Times New Roman" w:cs="Times New Roman"/>
          <w:sz w:val="24"/>
          <w:szCs w:val="24"/>
        </w:rPr>
        <w:t xml:space="preserve">Also,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2A755A">
        <w:rPr>
          <w:rFonts w:ascii="Times New Roman" w:hAnsi="Times New Roman" w:cs="Times New Roman"/>
          <w:sz w:val="24"/>
          <w:szCs w:val="24"/>
        </w:rPr>
        <w:t xml:space="preserve"> may</w:t>
      </w:r>
      <w:proofErr w:type="gramEnd"/>
      <w:r w:rsidRPr="002A755A">
        <w:rPr>
          <w:rFonts w:ascii="Times New Roman" w:hAnsi="Times New Roman" w:cs="Times New Roman"/>
          <w:sz w:val="24"/>
          <w:szCs w:val="24"/>
        </w:rPr>
        <w:t xml:space="preserve"> not always be </w:t>
      </w:r>
      <w:r>
        <w:rPr>
          <w:rFonts w:ascii="Times New Roman" w:hAnsi="Times New Roman" w:cs="Times New Roman"/>
          <w:sz w:val="24"/>
          <w:szCs w:val="24"/>
        </w:rPr>
        <w:t>possible</w:t>
      </w:r>
      <w:r w:rsidRPr="002A755A">
        <w:rPr>
          <w:rFonts w:ascii="Times New Roman" w:hAnsi="Times New Roman" w:cs="Times New Roman"/>
          <w:sz w:val="24"/>
          <w:szCs w:val="24"/>
        </w:rPr>
        <w:t xml:space="preserve"> to provide accommodation based on single occupancy and in such cases, twin sharing has to be accepted. We will appreciate applicant's understanding and support</w:t>
      </w:r>
      <w:r>
        <w:rPr>
          <w:rFonts w:ascii="Times New Roman" w:hAnsi="Times New Roman" w:cs="Times New Roman"/>
          <w:sz w:val="24"/>
          <w:szCs w:val="24"/>
        </w:rPr>
        <w:t xml:space="preserve"> towards this.</w:t>
      </w:r>
    </w:p>
    <w:sectPr w:rsidR="00842542" w:rsidRPr="00654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32438"/>
    <w:multiLevelType w:val="hybridMultilevel"/>
    <w:tmpl w:val="0D62C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42"/>
    <w:rsid w:val="001549FB"/>
    <w:rsid w:val="00250416"/>
    <w:rsid w:val="002A755A"/>
    <w:rsid w:val="003A136E"/>
    <w:rsid w:val="00654742"/>
    <w:rsid w:val="00842542"/>
    <w:rsid w:val="008F3ED0"/>
    <w:rsid w:val="009D169A"/>
    <w:rsid w:val="00BC0F7B"/>
    <w:rsid w:val="00CC40FE"/>
    <w:rsid w:val="00DE1056"/>
    <w:rsid w:val="00E7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97B4B-F63E-4768-BD7A-B4C5A9F5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742"/>
    <w:pPr>
      <w:ind w:left="720"/>
      <w:contextualSpacing/>
    </w:pPr>
  </w:style>
  <w:style w:type="table" w:styleId="TableGrid">
    <w:name w:val="Table Grid"/>
    <w:basedOn w:val="TableNormal"/>
    <w:uiPriority w:val="59"/>
    <w:rsid w:val="0065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 Chakraborty</dc:creator>
  <cp:lastModifiedBy>Kapil Debnath</cp:lastModifiedBy>
  <cp:revision>6</cp:revision>
  <dcterms:created xsi:type="dcterms:W3CDTF">2020-01-16T10:57:00Z</dcterms:created>
  <dcterms:modified xsi:type="dcterms:W3CDTF">2020-01-17T13:21:00Z</dcterms:modified>
</cp:coreProperties>
</file>